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921" w14:textId="77777777" w:rsidR="00717AF2" w:rsidRPr="007151DA" w:rsidRDefault="00717AF2" w:rsidP="001C234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1DA">
        <w:rPr>
          <w:rFonts w:ascii="Times New Roman" w:hAnsi="Times New Roman" w:cs="Times New Roman"/>
          <w:b/>
          <w:bCs/>
          <w:sz w:val="24"/>
          <w:szCs w:val="24"/>
        </w:rPr>
        <w:t>RUSSELL BRIAN MUNTIFERING</w:t>
      </w:r>
    </w:p>
    <w:p w14:paraId="1A75316A" w14:textId="77777777" w:rsidR="001C234A" w:rsidRPr="007151DA" w:rsidRDefault="00717AF2" w:rsidP="001C234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1DA">
        <w:rPr>
          <w:rFonts w:ascii="Times New Roman" w:hAnsi="Times New Roman" w:cs="Times New Roman"/>
          <w:b/>
          <w:bCs/>
          <w:sz w:val="24"/>
          <w:szCs w:val="24"/>
        </w:rPr>
        <w:t xml:space="preserve">Professor </w:t>
      </w:r>
      <w:r w:rsidR="001C234A" w:rsidRPr="007151DA">
        <w:rPr>
          <w:rFonts w:ascii="Times New Roman" w:hAnsi="Times New Roman" w:cs="Times New Roman"/>
          <w:b/>
          <w:bCs/>
          <w:sz w:val="24"/>
          <w:szCs w:val="24"/>
        </w:rPr>
        <w:t>Emeritus</w:t>
      </w:r>
    </w:p>
    <w:p w14:paraId="466F4A62" w14:textId="74956695" w:rsidR="00717AF2" w:rsidRPr="007151DA" w:rsidRDefault="001C234A" w:rsidP="001C23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Department of Animal</w:t>
      </w:r>
      <w:r w:rsidR="00717AF2" w:rsidRPr="007151DA">
        <w:rPr>
          <w:rFonts w:ascii="Times New Roman" w:hAnsi="Times New Roman" w:cs="Times New Roman"/>
          <w:sz w:val="24"/>
          <w:szCs w:val="24"/>
        </w:rPr>
        <w:t xml:space="preserve"> Sciences, Auburn University</w:t>
      </w:r>
    </w:p>
    <w:p w14:paraId="36855D81" w14:textId="50E3E4F3" w:rsidR="00717AF2" w:rsidRPr="007151DA" w:rsidRDefault="001C234A" w:rsidP="001C23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716 </w:t>
      </w:r>
      <w:proofErr w:type="spellStart"/>
      <w:r w:rsidRPr="007151DA">
        <w:rPr>
          <w:rFonts w:ascii="Times New Roman" w:hAnsi="Times New Roman" w:cs="Times New Roman"/>
          <w:sz w:val="24"/>
          <w:szCs w:val="24"/>
        </w:rPr>
        <w:t>Maidencane</w:t>
      </w:r>
      <w:proofErr w:type="spellEnd"/>
      <w:r w:rsidRPr="007151DA">
        <w:rPr>
          <w:rFonts w:ascii="Times New Roman" w:hAnsi="Times New Roman" w:cs="Times New Roman"/>
          <w:sz w:val="24"/>
          <w:szCs w:val="24"/>
        </w:rPr>
        <w:t xml:space="preserve"> Dr., Lexington, KY 40509</w:t>
      </w:r>
      <w:r w:rsidR="00717AF2" w:rsidRPr="007151DA">
        <w:rPr>
          <w:rFonts w:ascii="Times New Roman" w:hAnsi="Times New Roman" w:cs="Times New Roman"/>
          <w:sz w:val="24"/>
          <w:szCs w:val="24"/>
        </w:rPr>
        <w:t xml:space="preserve"> USA</w:t>
      </w:r>
    </w:p>
    <w:p w14:paraId="3560F7C7" w14:textId="7CB056B7" w:rsidR="00717AF2" w:rsidRPr="007151DA" w:rsidRDefault="00717AF2" w:rsidP="001C23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Phone: 334-</w:t>
      </w:r>
      <w:r w:rsidR="001C234A" w:rsidRPr="007151DA">
        <w:rPr>
          <w:rFonts w:ascii="Times New Roman" w:hAnsi="Times New Roman" w:cs="Times New Roman"/>
          <w:sz w:val="24"/>
          <w:szCs w:val="24"/>
        </w:rPr>
        <w:t>524-3779</w:t>
      </w:r>
      <w:r w:rsidRPr="007151DA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4" w:history="1">
        <w:r w:rsidR="001C234A" w:rsidRPr="007151DA">
          <w:rPr>
            <w:rStyle w:val="Hyperlink"/>
            <w:rFonts w:ascii="Times New Roman" w:hAnsi="Times New Roman" w:cs="Times New Roman"/>
            <w:sz w:val="24"/>
            <w:szCs w:val="24"/>
          </w:rPr>
          <w:t>muntirb@auburn.edu</w:t>
        </w:r>
      </w:hyperlink>
    </w:p>
    <w:p w14:paraId="628C7DCE" w14:textId="77777777" w:rsidR="001C234A" w:rsidRPr="007151DA" w:rsidRDefault="001C234A" w:rsidP="001C23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0E65EE" w14:textId="77777777" w:rsidR="00717AF2" w:rsidRPr="007151DA" w:rsidRDefault="00717AF2" w:rsidP="00717AF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151DA">
        <w:rPr>
          <w:rFonts w:ascii="Times New Roman" w:hAnsi="Times New Roman" w:cs="Times New Roman"/>
          <w:b/>
          <w:bCs/>
          <w:sz w:val="24"/>
          <w:szCs w:val="24"/>
        </w:rPr>
        <w:t>a. Professional Preparation</w:t>
      </w:r>
    </w:p>
    <w:p w14:paraId="17695718" w14:textId="77777777" w:rsidR="00717AF2" w:rsidRPr="007151DA" w:rsidRDefault="00717AF2" w:rsidP="001C234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B.S., 1973 University of California at Davis (Wildlife, Fisheries &amp; Conservation</w:t>
      </w:r>
    </w:p>
    <w:p w14:paraId="3F3F0252" w14:textId="2604FED6" w:rsidR="00717AF2" w:rsidRPr="007151DA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 </w:t>
      </w:r>
      <w:r w:rsidR="001C234A" w:rsidRPr="007151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51DA">
        <w:rPr>
          <w:rFonts w:ascii="Times New Roman" w:hAnsi="Times New Roman" w:cs="Times New Roman"/>
          <w:sz w:val="24"/>
          <w:szCs w:val="24"/>
        </w:rPr>
        <w:t>Biology</w:t>
      </w:r>
    </w:p>
    <w:p w14:paraId="6F48CC04" w14:textId="77777777" w:rsidR="00717AF2" w:rsidRPr="007151DA" w:rsidRDefault="00717AF2" w:rsidP="001C234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M.S., 1975 University of California at Davis (Nutrition)</w:t>
      </w:r>
    </w:p>
    <w:p w14:paraId="56C7B98D" w14:textId="77777777" w:rsidR="00717AF2" w:rsidRPr="007151DA" w:rsidRDefault="00717AF2" w:rsidP="001C234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Ph.D., 1980 University of Arizona (Agricultural Biochemistry &amp; Nutrition)</w:t>
      </w:r>
    </w:p>
    <w:p w14:paraId="2F4C83E0" w14:textId="77777777" w:rsidR="001C234A" w:rsidRPr="007151DA" w:rsidRDefault="001C234A" w:rsidP="001C234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726390E" w14:textId="77777777" w:rsidR="00717AF2" w:rsidRPr="007151DA" w:rsidRDefault="00717AF2" w:rsidP="00717AF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151DA">
        <w:rPr>
          <w:rFonts w:ascii="Times New Roman" w:hAnsi="Times New Roman" w:cs="Times New Roman"/>
          <w:b/>
          <w:bCs/>
          <w:sz w:val="24"/>
          <w:szCs w:val="24"/>
        </w:rPr>
        <w:t>b. Appointments</w:t>
      </w:r>
    </w:p>
    <w:p w14:paraId="413DBC51" w14:textId="6A4C7AFC" w:rsidR="00717AF2" w:rsidRPr="007151DA" w:rsidRDefault="00717AF2" w:rsidP="001C234A">
      <w:pPr>
        <w:ind w:left="216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1997-</w:t>
      </w:r>
      <w:r w:rsidR="001C234A" w:rsidRPr="007151DA">
        <w:rPr>
          <w:rFonts w:ascii="Times New Roman" w:hAnsi="Times New Roman" w:cs="Times New Roman"/>
          <w:sz w:val="24"/>
          <w:szCs w:val="24"/>
        </w:rPr>
        <w:t>2021</w:t>
      </w:r>
      <w:r w:rsidR="001C234A" w:rsidRPr="007151DA">
        <w:rPr>
          <w:rFonts w:ascii="Times New Roman" w:hAnsi="Times New Roman" w:cs="Times New Roman"/>
          <w:sz w:val="24"/>
          <w:szCs w:val="24"/>
        </w:rPr>
        <w:tab/>
      </w:r>
      <w:r w:rsidRPr="007151DA">
        <w:rPr>
          <w:rFonts w:ascii="Times New Roman" w:hAnsi="Times New Roman" w:cs="Times New Roman"/>
          <w:sz w:val="24"/>
          <w:szCs w:val="24"/>
        </w:rPr>
        <w:t>Professor, Department of Animal Sciences, Auburn University — 50% research,</w:t>
      </w:r>
      <w:r w:rsidR="001C234A" w:rsidRPr="007151DA">
        <w:rPr>
          <w:rFonts w:ascii="Times New Roman" w:hAnsi="Times New Roman" w:cs="Times New Roman"/>
          <w:sz w:val="24"/>
          <w:szCs w:val="24"/>
        </w:rPr>
        <w:t xml:space="preserve"> 5</w:t>
      </w:r>
      <w:r w:rsidRPr="007151DA">
        <w:rPr>
          <w:rFonts w:ascii="Times New Roman" w:hAnsi="Times New Roman" w:cs="Times New Roman"/>
          <w:sz w:val="24"/>
          <w:szCs w:val="24"/>
        </w:rPr>
        <w:t>0% teaching</w:t>
      </w:r>
    </w:p>
    <w:p w14:paraId="786E443E" w14:textId="1316FB87" w:rsidR="00717AF2" w:rsidRPr="007151DA" w:rsidRDefault="00717AF2" w:rsidP="001C234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1990-1997 </w:t>
      </w:r>
      <w:r w:rsidR="001C234A" w:rsidRPr="007151DA">
        <w:rPr>
          <w:rFonts w:ascii="Times New Roman" w:hAnsi="Times New Roman" w:cs="Times New Roman"/>
          <w:sz w:val="24"/>
          <w:szCs w:val="24"/>
        </w:rPr>
        <w:tab/>
      </w:r>
      <w:r w:rsidRPr="007151DA">
        <w:rPr>
          <w:rFonts w:ascii="Times New Roman" w:hAnsi="Times New Roman" w:cs="Times New Roman"/>
          <w:sz w:val="24"/>
          <w:szCs w:val="24"/>
        </w:rPr>
        <w:t>Associate Director, Alabama Agricultural Experiment Station; Associate</w:t>
      </w:r>
    </w:p>
    <w:p w14:paraId="71D190AA" w14:textId="13FE9AE5" w:rsidR="00717AF2" w:rsidRPr="007151DA" w:rsidRDefault="00717AF2" w:rsidP="001C234A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Professor, then Professor (promoted in 1994), Department of Animal Sciences,</w:t>
      </w:r>
      <w:r w:rsidR="001C234A" w:rsidRPr="007151DA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Auburn University — 100% administration</w:t>
      </w:r>
    </w:p>
    <w:p w14:paraId="7A0A462B" w14:textId="2058B4BA" w:rsidR="00717AF2" w:rsidRPr="007151DA" w:rsidRDefault="00717AF2" w:rsidP="007E076C">
      <w:pPr>
        <w:ind w:left="216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1988-1990 </w:t>
      </w:r>
      <w:r w:rsidR="007E076C">
        <w:rPr>
          <w:rFonts w:ascii="Times New Roman" w:hAnsi="Times New Roman" w:cs="Times New Roman"/>
          <w:sz w:val="24"/>
          <w:szCs w:val="24"/>
        </w:rPr>
        <w:tab/>
      </w:r>
      <w:r w:rsidRPr="007151DA">
        <w:rPr>
          <w:rFonts w:ascii="Times New Roman" w:hAnsi="Times New Roman" w:cs="Times New Roman"/>
          <w:sz w:val="24"/>
          <w:szCs w:val="24"/>
        </w:rPr>
        <w:t>Associate Director, Montana Agricultural Experiment Station, Montana State</w:t>
      </w:r>
      <w:r w:rsidR="007E076C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University, College of Agriculture; and Associate Professor, Department of</w:t>
      </w:r>
      <w:r w:rsidR="007E076C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Animal and Range Sciences — 85% administration, 15% research</w:t>
      </w:r>
    </w:p>
    <w:p w14:paraId="7732D0AF" w14:textId="0619FE8B" w:rsidR="00717AF2" w:rsidRPr="007151DA" w:rsidRDefault="00717AF2" w:rsidP="007E076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1980-1988 </w:t>
      </w:r>
      <w:r w:rsidR="007E076C">
        <w:rPr>
          <w:rFonts w:ascii="Times New Roman" w:hAnsi="Times New Roman" w:cs="Times New Roman"/>
          <w:sz w:val="24"/>
          <w:szCs w:val="24"/>
        </w:rPr>
        <w:tab/>
      </w:r>
      <w:r w:rsidRPr="007151DA">
        <w:rPr>
          <w:rFonts w:ascii="Times New Roman" w:hAnsi="Times New Roman" w:cs="Times New Roman"/>
          <w:sz w:val="24"/>
          <w:szCs w:val="24"/>
        </w:rPr>
        <w:t>Assistant, then Associate Professor (promoted with tenure in 1985),</w:t>
      </w:r>
    </w:p>
    <w:p w14:paraId="737CCD85" w14:textId="77777777" w:rsidR="00717AF2" w:rsidRPr="007151DA" w:rsidRDefault="00717AF2" w:rsidP="007E076C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Department of Animal Sciences, University of Kentucky — 65% research,</w:t>
      </w:r>
    </w:p>
    <w:p w14:paraId="15E56294" w14:textId="77777777" w:rsidR="00717AF2" w:rsidRPr="007151DA" w:rsidRDefault="00717AF2" w:rsidP="007E076C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35% teaching</w:t>
      </w:r>
    </w:p>
    <w:p w14:paraId="1C03739A" w14:textId="4B4C9C3C" w:rsidR="00717AF2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7E076C">
        <w:rPr>
          <w:rFonts w:ascii="Times New Roman" w:hAnsi="Times New Roman" w:cs="Times New Roman"/>
          <w:b/>
          <w:bCs/>
          <w:sz w:val="24"/>
          <w:szCs w:val="24"/>
        </w:rPr>
        <w:t>c. Publications</w:t>
      </w:r>
      <w:r w:rsidRPr="007151DA">
        <w:rPr>
          <w:rFonts w:ascii="Times New Roman" w:hAnsi="Times New Roman" w:cs="Times New Roman"/>
          <w:sz w:val="24"/>
          <w:szCs w:val="24"/>
        </w:rPr>
        <w:t xml:space="preserve"> (</w:t>
      </w:r>
      <w:r w:rsidR="001C234A" w:rsidRPr="007151DA">
        <w:rPr>
          <w:rFonts w:ascii="Times New Roman" w:hAnsi="Times New Roman" w:cs="Times New Roman"/>
          <w:sz w:val="24"/>
          <w:szCs w:val="24"/>
        </w:rPr>
        <w:t>8</w:t>
      </w:r>
      <w:r w:rsidRPr="007151DA">
        <w:rPr>
          <w:rFonts w:ascii="Times New Roman" w:hAnsi="Times New Roman" w:cs="Times New Roman"/>
          <w:sz w:val="24"/>
          <w:szCs w:val="24"/>
        </w:rPr>
        <w:t xml:space="preserve">0+ </w:t>
      </w:r>
      <w:r w:rsidR="007E076C">
        <w:rPr>
          <w:rFonts w:ascii="Times New Roman" w:hAnsi="Times New Roman" w:cs="Times New Roman"/>
          <w:sz w:val="24"/>
          <w:szCs w:val="24"/>
        </w:rPr>
        <w:t>papers</w:t>
      </w:r>
      <w:r w:rsidRPr="007151DA">
        <w:rPr>
          <w:rFonts w:ascii="Times New Roman" w:hAnsi="Times New Roman" w:cs="Times New Roman"/>
          <w:sz w:val="24"/>
          <w:szCs w:val="24"/>
        </w:rPr>
        <w:t xml:space="preserve">, Total citation: </w:t>
      </w:r>
      <w:r w:rsidR="001C234A" w:rsidRPr="007151DA">
        <w:rPr>
          <w:rFonts w:ascii="Times New Roman" w:hAnsi="Times New Roman" w:cs="Times New Roman"/>
          <w:sz w:val="24"/>
          <w:szCs w:val="24"/>
        </w:rPr>
        <w:t>2,403</w:t>
      </w:r>
      <w:r w:rsidRPr="007151DA">
        <w:rPr>
          <w:rFonts w:ascii="Times New Roman" w:hAnsi="Times New Roman" w:cs="Times New Roman"/>
          <w:sz w:val="24"/>
          <w:szCs w:val="24"/>
        </w:rPr>
        <w:t xml:space="preserve">; h-index: </w:t>
      </w:r>
      <w:r w:rsidR="001C234A" w:rsidRPr="007151DA">
        <w:rPr>
          <w:rFonts w:ascii="Times New Roman" w:hAnsi="Times New Roman" w:cs="Times New Roman"/>
          <w:sz w:val="24"/>
          <w:szCs w:val="24"/>
        </w:rPr>
        <w:t>25</w:t>
      </w:r>
      <w:r w:rsidRPr="007151DA">
        <w:rPr>
          <w:rFonts w:ascii="Times New Roman" w:hAnsi="Times New Roman" w:cs="Times New Roman"/>
          <w:sz w:val="24"/>
          <w:szCs w:val="24"/>
        </w:rPr>
        <w:t xml:space="preserve">, Google Scholar, </w:t>
      </w:r>
      <w:r w:rsidR="007E076C">
        <w:rPr>
          <w:rFonts w:ascii="Times New Roman" w:hAnsi="Times New Roman" w:cs="Times New Roman"/>
          <w:sz w:val="24"/>
          <w:szCs w:val="24"/>
        </w:rPr>
        <w:t>b</w:t>
      </w:r>
      <w:r w:rsidRPr="007151DA">
        <w:rPr>
          <w:rFonts w:ascii="Times New Roman" w:hAnsi="Times New Roman" w:cs="Times New Roman"/>
          <w:sz w:val="24"/>
          <w:szCs w:val="24"/>
        </w:rPr>
        <w:t>y Feb. 20</w:t>
      </w:r>
      <w:r w:rsidR="001C234A" w:rsidRPr="007151DA">
        <w:rPr>
          <w:rFonts w:ascii="Times New Roman" w:hAnsi="Times New Roman" w:cs="Times New Roman"/>
          <w:sz w:val="24"/>
          <w:szCs w:val="24"/>
        </w:rPr>
        <w:t>24</w:t>
      </w:r>
      <w:r w:rsidRPr="007151DA">
        <w:rPr>
          <w:rFonts w:ascii="Times New Roman" w:hAnsi="Times New Roman" w:cs="Times New Roman"/>
          <w:sz w:val="24"/>
          <w:szCs w:val="24"/>
        </w:rPr>
        <w:t>)</w:t>
      </w:r>
    </w:p>
    <w:p w14:paraId="43DAA42B" w14:textId="77777777" w:rsidR="007E076C" w:rsidRPr="007151DA" w:rsidRDefault="007E076C" w:rsidP="00717A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769863" w14:textId="77777777" w:rsidR="00717AF2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7E0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7E0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7E0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Five Most Closely Relevant Publications:</w:t>
      </w:r>
    </w:p>
    <w:p w14:paraId="5D911190" w14:textId="77777777" w:rsidR="007E076C" w:rsidRDefault="007E076C" w:rsidP="00717A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CF663A" w14:textId="77777777" w:rsidR="007E076C" w:rsidRDefault="007151DA" w:rsidP="007151DA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Sanz J., I. González-Fernández, S. Elvira, </w:t>
      </w:r>
      <w:r w:rsidRPr="007E076C">
        <w:rPr>
          <w:rFonts w:ascii="Times New Roman" w:hAnsi="Times New Roman" w:cs="Times New Roman"/>
          <w:b/>
          <w:bCs/>
          <w:sz w:val="24"/>
          <w:szCs w:val="24"/>
        </w:rPr>
        <w:t>R. Muntifering</w:t>
      </w:r>
      <w:r w:rsidRPr="007151DA">
        <w:rPr>
          <w:rFonts w:ascii="Times New Roman" w:hAnsi="Times New Roman" w:cs="Times New Roman"/>
          <w:sz w:val="24"/>
          <w:szCs w:val="24"/>
        </w:rPr>
        <w:t xml:space="preserve">, R. Alonso and V. Bermejo-Bermejo. </w:t>
      </w:r>
    </w:p>
    <w:p w14:paraId="63FCFD82" w14:textId="3291A965" w:rsidR="007151DA" w:rsidRPr="007151DA" w:rsidRDefault="007151DA" w:rsidP="007E076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2016. Setting ozone critical levels for annual Mediterranean pasture species: Combined analysis of open-top chamber experiments. Science of the Total Environment: </w:t>
      </w:r>
      <w:r w:rsidRPr="007151DA">
        <w:rPr>
          <w:rFonts w:ascii="Times New Roman" w:hAnsi="Times New Roman" w:cs="Times New Roman"/>
          <w:iCs/>
          <w:sz w:val="24"/>
          <w:szCs w:val="24"/>
        </w:rPr>
        <w:t>571: 670-79.</w:t>
      </w:r>
    </w:p>
    <w:p w14:paraId="4654D1C5" w14:textId="77777777" w:rsidR="00CB126F" w:rsidRDefault="00717AF2" w:rsidP="00CB126F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Booker, F., </w:t>
      </w:r>
      <w:r w:rsidRPr="00CB126F">
        <w:rPr>
          <w:rFonts w:ascii="Times New Roman" w:hAnsi="Times New Roman" w:cs="Times New Roman"/>
          <w:b/>
          <w:bCs/>
          <w:sz w:val="24"/>
          <w:szCs w:val="24"/>
        </w:rPr>
        <w:t>R. Muntifering</w:t>
      </w:r>
      <w:r w:rsidRPr="007151DA">
        <w:rPr>
          <w:rFonts w:ascii="Times New Roman" w:hAnsi="Times New Roman" w:cs="Times New Roman"/>
          <w:sz w:val="24"/>
          <w:szCs w:val="24"/>
        </w:rPr>
        <w:t xml:space="preserve">, K. Burkey, W. Manning, D. Grantz, M. McGrath, A. </w:t>
      </w:r>
      <w:proofErr w:type="spellStart"/>
      <w:r w:rsidRPr="007151DA">
        <w:rPr>
          <w:rFonts w:ascii="Times New Roman" w:hAnsi="Times New Roman" w:cs="Times New Roman"/>
          <w:sz w:val="24"/>
          <w:szCs w:val="24"/>
        </w:rPr>
        <w:t>Chappelka</w:t>
      </w:r>
      <w:proofErr w:type="spellEnd"/>
      <w:r w:rsidRPr="007151DA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21C2070A" w14:textId="2C9A013E" w:rsidR="00717AF2" w:rsidRDefault="00717AF2" w:rsidP="00CB126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S.</w:t>
      </w:r>
      <w:r w:rsidR="00CB126F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Krupa. 2009. The ozone component of global change: Effects on agricultural and horticultural</w:t>
      </w:r>
      <w:r w:rsidR="00CB126F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plant yield, product quality and interactions with invasive species. Journal of Integrative Plant</w:t>
      </w:r>
      <w:r w:rsidR="00CB126F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Biology 51: 337–351. (</w:t>
      </w:r>
      <w:r w:rsidRPr="00CB12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invited contribution</w:t>
      </w:r>
      <w:r w:rsidRPr="007151DA">
        <w:rPr>
          <w:rFonts w:ascii="Times New Roman" w:hAnsi="Times New Roman" w:cs="Times New Roman"/>
          <w:sz w:val="24"/>
          <w:szCs w:val="24"/>
        </w:rPr>
        <w:t>).</w:t>
      </w:r>
    </w:p>
    <w:p w14:paraId="0240D084" w14:textId="77777777" w:rsidR="0031606A" w:rsidRDefault="0031606A" w:rsidP="0031606A">
      <w:pPr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F24E4D">
        <w:rPr>
          <w:rFonts w:ascii="Times New Roman" w:hAnsi="Times New Roman"/>
          <w:bCs/>
          <w:sz w:val="24"/>
          <w:szCs w:val="24"/>
        </w:rPr>
        <w:t>Högy</w:t>
      </w:r>
      <w:proofErr w:type="spellEnd"/>
      <w:r w:rsidRPr="00F24E4D">
        <w:rPr>
          <w:rFonts w:ascii="Times New Roman" w:hAnsi="Times New Roman"/>
          <w:bCs/>
          <w:sz w:val="24"/>
          <w:szCs w:val="24"/>
        </w:rPr>
        <w:t xml:space="preserve">, P., H. Weiser, K. </w:t>
      </w:r>
      <w:proofErr w:type="spellStart"/>
      <w:r w:rsidRPr="00F24E4D">
        <w:rPr>
          <w:rFonts w:ascii="Times New Roman" w:hAnsi="Times New Roman"/>
          <w:bCs/>
          <w:sz w:val="24"/>
          <w:szCs w:val="24"/>
        </w:rPr>
        <w:t>Schwadorf</w:t>
      </w:r>
      <w:proofErr w:type="spellEnd"/>
      <w:r w:rsidRPr="00F24E4D">
        <w:rPr>
          <w:rFonts w:ascii="Times New Roman" w:hAnsi="Times New Roman"/>
          <w:bCs/>
          <w:sz w:val="24"/>
          <w:szCs w:val="24"/>
        </w:rPr>
        <w:t xml:space="preserve">, J. </w:t>
      </w:r>
      <w:proofErr w:type="spellStart"/>
      <w:r w:rsidRPr="00F24E4D">
        <w:rPr>
          <w:rFonts w:ascii="Times New Roman" w:hAnsi="Times New Roman"/>
          <w:bCs/>
          <w:sz w:val="24"/>
          <w:szCs w:val="24"/>
        </w:rPr>
        <w:t>Breurer</w:t>
      </w:r>
      <w:proofErr w:type="spellEnd"/>
      <w:r w:rsidRPr="00F24E4D">
        <w:rPr>
          <w:rFonts w:ascii="Times New Roman" w:hAnsi="Times New Roman"/>
          <w:bCs/>
          <w:sz w:val="24"/>
          <w:szCs w:val="24"/>
        </w:rPr>
        <w:t xml:space="preserve">, J. </w:t>
      </w:r>
      <w:proofErr w:type="spellStart"/>
      <w:r w:rsidRPr="00F24E4D">
        <w:rPr>
          <w:rFonts w:ascii="Times New Roman" w:hAnsi="Times New Roman"/>
          <w:bCs/>
          <w:sz w:val="24"/>
          <w:szCs w:val="24"/>
        </w:rPr>
        <w:t>Franzaring</w:t>
      </w:r>
      <w:proofErr w:type="spellEnd"/>
      <w:r w:rsidRPr="00F24E4D">
        <w:rPr>
          <w:rFonts w:ascii="Times New Roman" w:hAnsi="Times New Roman"/>
          <w:bCs/>
          <w:sz w:val="24"/>
          <w:szCs w:val="24"/>
        </w:rPr>
        <w:t xml:space="preserve">, </w:t>
      </w:r>
      <w:r w:rsidRPr="00F24E4D">
        <w:rPr>
          <w:rFonts w:ascii="Times New Roman" w:hAnsi="Times New Roman"/>
          <w:b/>
          <w:sz w:val="24"/>
          <w:szCs w:val="24"/>
        </w:rPr>
        <w:t>R. Muntifering</w:t>
      </w:r>
      <w:r w:rsidRPr="00F24E4D">
        <w:rPr>
          <w:rFonts w:ascii="Times New Roman" w:hAnsi="Times New Roman"/>
          <w:bCs/>
          <w:sz w:val="24"/>
          <w:szCs w:val="24"/>
        </w:rPr>
        <w:t xml:space="preserve"> and A. Fangmeier. </w:t>
      </w:r>
    </w:p>
    <w:p w14:paraId="0B8C1AF1" w14:textId="77777777" w:rsidR="0031606A" w:rsidRDefault="0031606A" w:rsidP="0031606A">
      <w:pPr>
        <w:ind w:firstLine="720"/>
        <w:contextualSpacing/>
        <w:rPr>
          <w:rFonts w:ascii="Times New Roman" w:hAnsi="Times New Roman"/>
          <w:bCs/>
          <w:sz w:val="24"/>
          <w:szCs w:val="24"/>
        </w:rPr>
      </w:pPr>
      <w:r w:rsidRPr="00F24E4D">
        <w:rPr>
          <w:rFonts w:ascii="Times New Roman" w:hAnsi="Times New Roman"/>
          <w:bCs/>
          <w:sz w:val="24"/>
          <w:szCs w:val="24"/>
        </w:rPr>
        <w:t>2009. Effects of elevated CO</w:t>
      </w:r>
      <w:r w:rsidRPr="00F24E4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24E4D">
        <w:rPr>
          <w:rFonts w:ascii="Times New Roman" w:hAnsi="Times New Roman"/>
          <w:bCs/>
          <w:sz w:val="24"/>
          <w:szCs w:val="24"/>
        </w:rPr>
        <w:t xml:space="preserve"> on grain yield and quality of wheat: results from a three-</w:t>
      </w:r>
    </w:p>
    <w:p w14:paraId="199EF59A" w14:textId="233B729B" w:rsidR="0031606A" w:rsidRPr="007151DA" w:rsidRDefault="0031606A" w:rsidP="003160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24E4D">
        <w:rPr>
          <w:rFonts w:ascii="Times New Roman" w:hAnsi="Times New Roman"/>
          <w:bCs/>
          <w:sz w:val="24"/>
          <w:szCs w:val="24"/>
        </w:rPr>
        <w:t>year FACE experiment.  Plant Biology 11: 60-69.</w:t>
      </w:r>
    </w:p>
    <w:p w14:paraId="7255D3C6" w14:textId="77777777" w:rsidR="00CB126F" w:rsidRDefault="00717AF2" w:rsidP="00CB126F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González-Fernández, I., D. Bass, </w:t>
      </w:r>
      <w:r w:rsidRPr="00CB126F">
        <w:rPr>
          <w:rFonts w:ascii="Times New Roman" w:hAnsi="Times New Roman" w:cs="Times New Roman"/>
          <w:b/>
          <w:bCs/>
          <w:sz w:val="24"/>
          <w:szCs w:val="24"/>
        </w:rPr>
        <w:t>R. Muntifering</w:t>
      </w:r>
      <w:r w:rsidRPr="007151DA">
        <w:rPr>
          <w:rFonts w:ascii="Times New Roman" w:hAnsi="Times New Roman" w:cs="Times New Roman"/>
          <w:sz w:val="24"/>
          <w:szCs w:val="24"/>
        </w:rPr>
        <w:t xml:space="preserve">, G. Mills and J. Barnes. 2008. Impacts of </w:t>
      </w:r>
    </w:p>
    <w:p w14:paraId="7B4176F2" w14:textId="08AF9FF7" w:rsidR="00717AF2" w:rsidRPr="007151DA" w:rsidRDefault="00CB126F" w:rsidP="00CB126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7AF2" w:rsidRPr="007151DA">
        <w:rPr>
          <w:rFonts w:ascii="Times New Roman" w:hAnsi="Times New Roman" w:cs="Times New Roman"/>
          <w:sz w:val="24"/>
          <w:szCs w:val="24"/>
        </w:rPr>
        <w:t>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AF2" w:rsidRPr="007151DA">
        <w:rPr>
          <w:rFonts w:ascii="Times New Roman" w:hAnsi="Times New Roman" w:cs="Times New Roman"/>
          <w:sz w:val="24"/>
          <w:szCs w:val="24"/>
        </w:rPr>
        <w:t>pollution on productivity and forage quality of grass/clover swards. Atmospheric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AF2" w:rsidRPr="007151DA">
        <w:rPr>
          <w:rFonts w:ascii="Times New Roman" w:hAnsi="Times New Roman" w:cs="Times New Roman"/>
          <w:sz w:val="24"/>
          <w:szCs w:val="24"/>
        </w:rPr>
        <w:t>42: 8755–8769.</w:t>
      </w:r>
    </w:p>
    <w:p w14:paraId="770B46A4" w14:textId="5708256A" w:rsidR="00CB126F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CB126F">
        <w:rPr>
          <w:rFonts w:ascii="Times New Roman" w:hAnsi="Times New Roman" w:cs="Times New Roman"/>
          <w:b/>
          <w:bCs/>
          <w:sz w:val="24"/>
          <w:szCs w:val="24"/>
        </w:rPr>
        <w:t>Muntifering, R.B</w:t>
      </w:r>
      <w:r w:rsidRPr="007151DA">
        <w:rPr>
          <w:rFonts w:ascii="Times New Roman" w:hAnsi="Times New Roman" w:cs="Times New Roman"/>
          <w:sz w:val="24"/>
          <w:szCs w:val="24"/>
        </w:rPr>
        <w:t xml:space="preserve">., A.H. </w:t>
      </w:r>
      <w:proofErr w:type="spellStart"/>
      <w:r w:rsidRPr="007151DA">
        <w:rPr>
          <w:rFonts w:ascii="Times New Roman" w:hAnsi="Times New Roman" w:cs="Times New Roman"/>
          <w:sz w:val="24"/>
          <w:szCs w:val="24"/>
        </w:rPr>
        <w:t>Chappelka</w:t>
      </w:r>
      <w:proofErr w:type="spellEnd"/>
      <w:r w:rsidRPr="007151DA">
        <w:rPr>
          <w:rFonts w:ascii="Times New Roman" w:hAnsi="Times New Roman" w:cs="Times New Roman"/>
          <w:sz w:val="24"/>
          <w:szCs w:val="24"/>
        </w:rPr>
        <w:t xml:space="preserve">, J.C. Lin, D.F. </w:t>
      </w:r>
      <w:proofErr w:type="spellStart"/>
      <w:r w:rsidRPr="007151DA">
        <w:rPr>
          <w:rFonts w:ascii="Times New Roman" w:hAnsi="Times New Roman" w:cs="Times New Roman"/>
          <w:sz w:val="24"/>
          <w:szCs w:val="24"/>
        </w:rPr>
        <w:t>Karnosky</w:t>
      </w:r>
      <w:proofErr w:type="spellEnd"/>
      <w:r w:rsidRPr="007151DA">
        <w:rPr>
          <w:rFonts w:ascii="Times New Roman" w:hAnsi="Times New Roman" w:cs="Times New Roman"/>
          <w:sz w:val="24"/>
          <w:szCs w:val="24"/>
        </w:rPr>
        <w:t xml:space="preserve"> and G.L. Somers. 2006. Chemical</w:t>
      </w:r>
    </w:p>
    <w:p w14:paraId="7E84C9A5" w14:textId="26C25D75" w:rsidR="00717AF2" w:rsidRPr="007151DA" w:rsidRDefault="00717AF2" w:rsidP="00CB126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composition and digestibility of Trifolium exposed to elevated ozone and carbon dioxide in a</w:t>
      </w:r>
      <w:r w:rsidR="00CB126F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free-air (FACE) fumigation system. Functional Ecology 20: 269–275.</w:t>
      </w:r>
    </w:p>
    <w:p w14:paraId="15D14F7C" w14:textId="0149B65B" w:rsidR="00717AF2" w:rsidRPr="00CB126F" w:rsidRDefault="00717AF2" w:rsidP="00717AF2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2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(ii) Five Other Significant Publications</w:t>
      </w:r>
    </w:p>
    <w:p w14:paraId="67F60C95" w14:textId="77777777" w:rsidR="0098784B" w:rsidRPr="007151DA" w:rsidRDefault="0098784B" w:rsidP="00717A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78A9EF" w14:textId="77777777" w:rsidR="00D254FD" w:rsidRPr="00D254FD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D254FD">
        <w:rPr>
          <w:rFonts w:ascii="Times New Roman" w:hAnsi="Times New Roman" w:cs="Times New Roman"/>
          <w:sz w:val="24"/>
          <w:szCs w:val="24"/>
        </w:rPr>
        <w:t xml:space="preserve">Gilliland, N., A. </w:t>
      </w:r>
      <w:proofErr w:type="spellStart"/>
      <w:r w:rsidRPr="00D254FD">
        <w:rPr>
          <w:rFonts w:ascii="Times New Roman" w:hAnsi="Times New Roman" w:cs="Times New Roman"/>
          <w:sz w:val="24"/>
          <w:szCs w:val="24"/>
        </w:rPr>
        <w:t>Chappelka</w:t>
      </w:r>
      <w:proofErr w:type="spellEnd"/>
      <w:r w:rsidRPr="00D254FD">
        <w:rPr>
          <w:rFonts w:ascii="Times New Roman" w:hAnsi="Times New Roman" w:cs="Times New Roman"/>
          <w:sz w:val="24"/>
          <w:szCs w:val="24"/>
        </w:rPr>
        <w:t xml:space="preserve">, </w:t>
      </w:r>
      <w:r w:rsidRPr="00D254FD">
        <w:rPr>
          <w:rFonts w:ascii="Times New Roman" w:hAnsi="Times New Roman" w:cs="Times New Roman"/>
          <w:b/>
          <w:bCs/>
          <w:sz w:val="24"/>
          <w:szCs w:val="24"/>
        </w:rPr>
        <w:t>R. Muntifering</w:t>
      </w:r>
      <w:r w:rsidRPr="00D254FD">
        <w:rPr>
          <w:rFonts w:ascii="Times New Roman" w:hAnsi="Times New Roman" w:cs="Times New Roman"/>
          <w:sz w:val="24"/>
          <w:szCs w:val="24"/>
        </w:rPr>
        <w:t xml:space="preserve"> and S. </w:t>
      </w:r>
      <w:proofErr w:type="spellStart"/>
      <w:r w:rsidRPr="00D254FD">
        <w:rPr>
          <w:rFonts w:ascii="Times New Roman" w:hAnsi="Times New Roman" w:cs="Times New Roman"/>
          <w:sz w:val="24"/>
          <w:szCs w:val="24"/>
        </w:rPr>
        <w:t>Ditchkoff</w:t>
      </w:r>
      <w:proofErr w:type="spellEnd"/>
      <w:r w:rsidRPr="00D254FD">
        <w:rPr>
          <w:rFonts w:ascii="Times New Roman" w:hAnsi="Times New Roman" w:cs="Times New Roman"/>
          <w:sz w:val="24"/>
          <w:szCs w:val="24"/>
        </w:rPr>
        <w:t xml:space="preserve">. 2015. Changes in Southern </w:t>
      </w:r>
    </w:p>
    <w:p w14:paraId="447D6071" w14:textId="499AD112" w:rsidR="00D254FD" w:rsidRDefault="00717AF2" w:rsidP="00D254F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254FD">
        <w:rPr>
          <w:rFonts w:ascii="Times New Roman" w:hAnsi="Times New Roman" w:cs="Times New Roman"/>
          <w:sz w:val="24"/>
          <w:szCs w:val="24"/>
        </w:rPr>
        <w:t>Piedmont</w:t>
      </w:r>
      <w:r w:rsidR="00D254FD" w:rsidRPr="00D254FD">
        <w:rPr>
          <w:rFonts w:ascii="Times New Roman" w:hAnsi="Times New Roman" w:cs="Times New Roman"/>
          <w:sz w:val="24"/>
          <w:szCs w:val="24"/>
        </w:rPr>
        <w:t xml:space="preserve"> </w:t>
      </w:r>
      <w:r w:rsidRPr="00D254FD">
        <w:rPr>
          <w:rFonts w:ascii="Times New Roman" w:hAnsi="Times New Roman" w:cs="Times New Roman"/>
          <w:sz w:val="24"/>
          <w:szCs w:val="24"/>
        </w:rPr>
        <w:t>grassland community structure and nutritive quality with future climate scenarios of elevated</w:t>
      </w:r>
      <w:r w:rsidR="00D254FD" w:rsidRPr="00D254FD">
        <w:rPr>
          <w:rFonts w:ascii="Times New Roman" w:hAnsi="Times New Roman" w:cs="Times New Roman"/>
          <w:sz w:val="24"/>
          <w:szCs w:val="24"/>
        </w:rPr>
        <w:t xml:space="preserve"> </w:t>
      </w:r>
      <w:r w:rsidRPr="00D254FD">
        <w:rPr>
          <w:rFonts w:ascii="Times New Roman" w:hAnsi="Times New Roman" w:cs="Times New Roman"/>
          <w:sz w:val="24"/>
          <w:szCs w:val="24"/>
        </w:rPr>
        <w:t xml:space="preserve">tropospheric ozone and altered rainfall patterns. </w:t>
      </w:r>
      <w:r w:rsidR="00D254FD" w:rsidRPr="00D254FD">
        <w:rPr>
          <w:rFonts w:ascii="Times New Roman" w:hAnsi="Times New Roman" w:cs="Times New Roman"/>
          <w:sz w:val="24"/>
          <w:szCs w:val="24"/>
        </w:rPr>
        <w:t xml:space="preserve">Plant Biology </w:t>
      </w:r>
      <w:r w:rsidR="00D254FD" w:rsidRPr="00D254FD">
        <w:rPr>
          <w:rFonts w:ascii="Times New Roman" w:hAnsi="Times New Roman"/>
          <w:sz w:val="24"/>
          <w:szCs w:val="24"/>
        </w:rPr>
        <w:t>18 (Suppl. 1): 47-55. (</w:t>
      </w:r>
      <w:r w:rsidR="00D254FD" w:rsidRPr="00D254FD">
        <w:rPr>
          <w:rFonts w:ascii="Times New Roman" w:hAnsi="Times New Roman"/>
          <w:b/>
          <w:i/>
          <w:sz w:val="24"/>
          <w:szCs w:val="24"/>
        </w:rPr>
        <w:t xml:space="preserve">invited contribution to Special Issue on Plants and the Changing </w:t>
      </w:r>
      <w:r w:rsidR="00D254FD" w:rsidRPr="00F24E4D">
        <w:rPr>
          <w:rFonts w:ascii="Times New Roman" w:hAnsi="Times New Roman"/>
          <w:b/>
          <w:i/>
          <w:sz w:val="24"/>
          <w:szCs w:val="24"/>
        </w:rPr>
        <w:t>Environment</w:t>
      </w:r>
      <w:r w:rsidR="00D254FD" w:rsidRPr="00D254FD">
        <w:rPr>
          <w:rFonts w:ascii="Times New Roman" w:hAnsi="Times New Roman"/>
          <w:sz w:val="24"/>
          <w:szCs w:val="24"/>
        </w:rPr>
        <w:t>).</w:t>
      </w:r>
    </w:p>
    <w:p w14:paraId="4BC704A8" w14:textId="77777777" w:rsidR="00F24E4D" w:rsidRDefault="00F24E4D" w:rsidP="00717AF2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24E4D">
        <w:rPr>
          <w:rFonts w:ascii="Times New Roman" w:hAnsi="Times New Roman"/>
          <w:color w:val="000000"/>
          <w:sz w:val="24"/>
          <w:szCs w:val="24"/>
        </w:rPr>
        <w:t xml:space="preserve">Gilliland, N.J., A.H. </w:t>
      </w:r>
      <w:proofErr w:type="spellStart"/>
      <w:r w:rsidRPr="00F24E4D">
        <w:rPr>
          <w:rFonts w:ascii="Times New Roman" w:hAnsi="Times New Roman"/>
          <w:color w:val="000000"/>
          <w:sz w:val="24"/>
          <w:szCs w:val="24"/>
        </w:rPr>
        <w:t>Chappelka</w:t>
      </w:r>
      <w:proofErr w:type="spellEnd"/>
      <w:r w:rsidRPr="00F24E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E4D">
        <w:rPr>
          <w:rFonts w:ascii="Times New Roman" w:hAnsi="Times New Roman"/>
          <w:b/>
          <w:bCs/>
          <w:color w:val="000000"/>
          <w:sz w:val="24"/>
          <w:szCs w:val="24"/>
        </w:rPr>
        <w:t>R.B. Muntifering</w:t>
      </w:r>
      <w:r w:rsidRPr="00F24E4D">
        <w:rPr>
          <w:rFonts w:ascii="Times New Roman" w:hAnsi="Times New Roman"/>
          <w:color w:val="000000"/>
          <w:sz w:val="24"/>
          <w:szCs w:val="24"/>
        </w:rPr>
        <w:t xml:space="preserve">, F.L. Booker and S.S. </w:t>
      </w:r>
      <w:proofErr w:type="spellStart"/>
      <w:r w:rsidRPr="00F24E4D">
        <w:rPr>
          <w:rFonts w:ascii="Times New Roman" w:hAnsi="Times New Roman"/>
          <w:color w:val="000000"/>
          <w:sz w:val="24"/>
          <w:szCs w:val="24"/>
        </w:rPr>
        <w:t>Ditchkoff</w:t>
      </w:r>
      <w:proofErr w:type="spellEnd"/>
      <w:r w:rsidRPr="00F24E4D">
        <w:rPr>
          <w:rFonts w:ascii="Times New Roman" w:hAnsi="Times New Roman"/>
          <w:color w:val="000000"/>
          <w:sz w:val="24"/>
          <w:szCs w:val="24"/>
        </w:rPr>
        <w:t xml:space="preserve">. 2012. </w:t>
      </w:r>
    </w:p>
    <w:p w14:paraId="05B11358" w14:textId="77777777" w:rsidR="00F24E4D" w:rsidRDefault="00F24E4D" w:rsidP="00F24E4D">
      <w:pPr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F24E4D">
        <w:rPr>
          <w:rFonts w:ascii="Times New Roman" w:hAnsi="Times New Roman"/>
          <w:color w:val="000000"/>
          <w:sz w:val="24"/>
          <w:szCs w:val="24"/>
        </w:rPr>
        <w:t>Digestive utilization of ozone-exposed forage by rabbits (</w:t>
      </w:r>
      <w:r w:rsidRPr="00F24E4D">
        <w:rPr>
          <w:rFonts w:ascii="Times New Roman" w:hAnsi="Times New Roman"/>
          <w:i/>
          <w:color w:val="000000"/>
          <w:sz w:val="24"/>
          <w:szCs w:val="24"/>
        </w:rPr>
        <w:t>Oryctolagus cuniculus</w:t>
      </w:r>
      <w:r w:rsidRPr="00F24E4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5A31D005" w14:textId="2D0A782D" w:rsidR="00F24E4D" w:rsidRDefault="00F24E4D" w:rsidP="00F24E4D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F24E4D">
        <w:rPr>
          <w:rFonts w:ascii="Times New Roman" w:hAnsi="Times New Roman"/>
          <w:sz w:val="24"/>
          <w:szCs w:val="24"/>
        </w:rPr>
        <w:t>Environmental Pollution 163: 281-286.</w:t>
      </w:r>
    </w:p>
    <w:p w14:paraId="133EC038" w14:textId="0E0E6B2A" w:rsidR="00D254FD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Lin, J.C., M. Nosal, </w:t>
      </w:r>
      <w:r w:rsidRPr="00D254FD">
        <w:rPr>
          <w:rFonts w:ascii="Times New Roman" w:hAnsi="Times New Roman" w:cs="Times New Roman"/>
          <w:b/>
          <w:bCs/>
          <w:sz w:val="24"/>
          <w:szCs w:val="24"/>
        </w:rPr>
        <w:t>R.B. Muntifering</w:t>
      </w:r>
      <w:r w:rsidRPr="007151DA">
        <w:rPr>
          <w:rFonts w:ascii="Times New Roman" w:hAnsi="Times New Roman" w:cs="Times New Roman"/>
          <w:sz w:val="24"/>
          <w:szCs w:val="24"/>
        </w:rPr>
        <w:t xml:space="preserve"> and S.V Krupa. 2007. Alfalfa nutritive quality for </w:t>
      </w:r>
    </w:p>
    <w:p w14:paraId="13A22900" w14:textId="3E9DBF7E" w:rsidR="00D254FD" w:rsidRDefault="00F24E4D" w:rsidP="00D254F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17AF2" w:rsidRPr="007151DA">
        <w:rPr>
          <w:rFonts w:ascii="Times New Roman" w:hAnsi="Times New Roman" w:cs="Times New Roman"/>
          <w:sz w:val="24"/>
          <w:szCs w:val="24"/>
        </w:rPr>
        <w:t>uminant</w:t>
      </w:r>
      <w:r w:rsidR="00D254FD">
        <w:rPr>
          <w:rFonts w:ascii="Times New Roman" w:hAnsi="Times New Roman" w:cs="Times New Roman"/>
          <w:sz w:val="24"/>
          <w:szCs w:val="24"/>
        </w:rPr>
        <w:t xml:space="preserve"> </w:t>
      </w:r>
      <w:r w:rsidR="00717AF2" w:rsidRPr="007151DA">
        <w:rPr>
          <w:rFonts w:ascii="Times New Roman" w:hAnsi="Times New Roman" w:cs="Times New Roman"/>
          <w:sz w:val="24"/>
          <w:szCs w:val="24"/>
        </w:rPr>
        <w:t xml:space="preserve">livestock as influenced by ambient air quality in west-central Alberta. </w:t>
      </w:r>
    </w:p>
    <w:p w14:paraId="69C1970A" w14:textId="0BBCE84C" w:rsidR="00717AF2" w:rsidRDefault="00717AF2" w:rsidP="00D254F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Environmental</w:t>
      </w:r>
      <w:r w:rsidR="00D254FD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Pollution 149: 99-103.</w:t>
      </w:r>
    </w:p>
    <w:p w14:paraId="6900C711" w14:textId="77777777" w:rsidR="004C1A3E" w:rsidRDefault="004C1A3E" w:rsidP="004C1A3E">
      <w:pPr>
        <w:contextualSpacing/>
        <w:rPr>
          <w:rFonts w:ascii="Times New Roman" w:hAnsi="Times New Roman"/>
          <w:i/>
          <w:iCs/>
          <w:sz w:val="24"/>
          <w:szCs w:val="24"/>
        </w:rPr>
      </w:pPr>
      <w:r w:rsidRPr="004C1A3E">
        <w:rPr>
          <w:rFonts w:ascii="Times New Roman" w:hAnsi="Times New Roman"/>
          <w:sz w:val="24"/>
          <w:szCs w:val="24"/>
        </w:rPr>
        <w:t xml:space="preserve">Bender, J., </w:t>
      </w:r>
      <w:r w:rsidRPr="004C1A3E">
        <w:rPr>
          <w:rFonts w:ascii="Times New Roman" w:hAnsi="Times New Roman"/>
          <w:b/>
          <w:bCs/>
          <w:sz w:val="24"/>
          <w:szCs w:val="24"/>
        </w:rPr>
        <w:t>R. Muntifering</w:t>
      </w:r>
      <w:r w:rsidRPr="004C1A3E">
        <w:rPr>
          <w:rFonts w:ascii="Times New Roman" w:hAnsi="Times New Roman"/>
          <w:sz w:val="24"/>
          <w:szCs w:val="24"/>
        </w:rPr>
        <w:t xml:space="preserve">, J. Lin and H. Weigel. 2006. Growth and nutritive quality of </w:t>
      </w:r>
      <w:r w:rsidRPr="004C1A3E">
        <w:rPr>
          <w:rFonts w:ascii="Times New Roman" w:hAnsi="Times New Roman"/>
          <w:i/>
          <w:iCs/>
          <w:sz w:val="24"/>
          <w:szCs w:val="24"/>
        </w:rPr>
        <w:t>Poa</w:t>
      </w:r>
    </w:p>
    <w:p w14:paraId="409435AE" w14:textId="77777777" w:rsidR="004C1A3E" w:rsidRDefault="004C1A3E" w:rsidP="004C1A3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4C1A3E">
        <w:rPr>
          <w:rFonts w:ascii="Times New Roman" w:hAnsi="Times New Roman"/>
          <w:i/>
          <w:iCs/>
          <w:sz w:val="24"/>
          <w:szCs w:val="24"/>
        </w:rPr>
        <w:t xml:space="preserve">pratensis </w:t>
      </w:r>
      <w:r w:rsidRPr="004C1A3E">
        <w:rPr>
          <w:rFonts w:ascii="Times New Roman" w:hAnsi="Times New Roman"/>
          <w:sz w:val="24"/>
          <w:szCs w:val="24"/>
        </w:rPr>
        <w:t>as influenced by ozone and competition. Environmental Pollution 142: 109-</w:t>
      </w:r>
    </w:p>
    <w:p w14:paraId="04707337" w14:textId="198FE6C1" w:rsidR="004C1A3E" w:rsidRPr="004C1A3E" w:rsidRDefault="004C1A3E" w:rsidP="004C1A3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1A3E">
        <w:rPr>
          <w:rFonts w:ascii="Times New Roman" w:hAnsi="Times New Roman"/>
          <w:sz w:val="24"/>
          <w:szCs w:val="24"/>
        </w:rPr>
        <w:t>115.</w:t>
      </w:r>
    </w:p>
    <w:p w14:paraId="0B050C6B" w14:textId="77777777" w:rsidR="0031606A" w:rsidRDefault="0031606A" w:rsidP="0031606A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Krupa, S.V., </w:t>
      </w:r>
      <w:r w:rsidRPr="00CB126F">
        <w:rPr>
          <w:rFonts w:ascii="Times New Roman" w:hAnsi="Times New Roman" w:cs="Times New Roman"/>
          <w:b/>
          <w:bCs/>
          <w:sz w:val="24"/>
          <w:szCs w:val="24"/>
        </w:rPr>
        <w:t>Muntifering, R.</w:t>
      </w:r>
      <w:r w:rsidRPr="007151D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151DA">
        <w:rPr>
          <w:rFonts w:ascii="Times New Roman" w:hAnsi="Times New Roman" w:cs="Times New Roman"/>
          <w:sz w:val="24"/>
          <w:szCs w:val="24"/>
        </w:rPr>
        <w:t>Chappelka</w:t>
      </w:r>
      <w:proofErr w:type="spellEnd"/>
      <w:r w:rsidRPr="007151DA">
        <w:rPr>
          <w:rFonts w:ascii="Times New Roman" w:hAnsi="Times New Roman" w:cs="Times New Roman"/>
          <w:sz w:val="24"/>
          <w:szCs w:val="24"/>
        </w:rPr>
        <w:t xml:space="preserve">, A.H. 2004. Effects of ozone on plant nutritive </w:t>
      </w:r>
    </w:p>
    <w:p w14:paraId="0F4D2899" w14:textId="6856ED72" w:rsidR="0031606A" w:rsidRDefault="0031606A" w:rsidP="004C1A3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characteristics for ruminant animals. The Botanica 54: 129-140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316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invited</w:t>
      </w:r>
      <w:r w:rsidR="004C1A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16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contribution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37A55B" w14:textId="77777777" w:rsidR="00F24E4D" w:rsidRPr="007151DA" w:rsidRDefault="00F24E4D" w:rsidP="00F24E4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9BCA45" w14:textId="5ACF953C" w:rsidR="00717AF2" w:rsidRDefault="00717AF2" w:rsidP="00717AF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24E4D">
        <w:rPr>
          <w:rFonts w:ascii="Times New Roman" w:hAnsi="Times New Roman" w:cs="Times New Roman"/>
          <w:b/>
          <w:bCs/>
          <w:sz w:val="24"/>
          <w:szCs w:val="24"/>
        </w:rPr>
        <w:t>d. Synergistic Activit</w:t>
      </w:r>
      <w:r w:rsidR="00F24E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24E4D"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14:paraId="69D5CD0E" w14:textId="77777777" w:rsidR="00F24E4D" w:rsidRPr="00F24E4D" w:rsidRDefault="00F24E4D" w:rsidP="00717AF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596D4B" w14:textId="77777777" w:rsidR="00065A20" w:rsidRPr="00065A20" w:rsidRDefault="00717AF2" w:rsidP="00717AF2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European Commission - Fifth Framework </w:t>
      </w:r>
      <w:proofErr w:type="spellStart"/>
      <w:r w:rsidRPr="007151D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151DA">
        <w:rPr>
          <w:rFonts w:ascii="Times New Roman" w:hAnsi="Times New Roman" w:cs="Times New Roman"/>
          <w:sz w:val="24"/>
          <w:szCs w:val="24"/>
        </w:rPr>
        <w:t xml:space="preserve"> of the European Union, </w:t>
      </w:r>
      <w:r w:rsidRPr="00065A20">
        <w:rPr>
          <w:rFonts w:ascii="Times New Roman" w:hAnsi="Times New Roman" w:cs="Times New Roman"/>
          <w:i/>
          <w:iCs/>
          <w:sz w:val="24"/>
          <w:szCs w:val="24"/>
        </w:rPr>
        <w:t xml:space="preserve">Biodiversity in </w:t>
      </w:r>
    </w:p>
    <w:p w14:paraId="320A747F" w14:textId="77777777" w:rsidR="00065A20" w:rsidRDefault="00717AF2" w:rsidP="00065A2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65A20">
        <w:rPr>
          <w:rFonts w:ascii="Times New Roman" w:hAnsi="Times New Roman" w:cs="Times New Roman"/>
          <w:i/>
          <w:iCs/>
          <w:sz w:val="24"/>
          <w:szCs w:val="24"/>
        </w:rPr>
        <w:t>Herbaceous</w:t>
      </w:r>
      <w:r w:rsidR="00065A20" w:rsidRPr="00065A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5A20">
        <w:rPr>
          <w:rFonts w:ascii="Times New Roman" w:hAnsi="Times New Roman" w:cs="Times New Roman"/>
          <w:i/>
          <w:iCs/>
          <w:sz w:val="24"/>
          <w:szCs w:val="24"/>
        </w:rPr>
        <w:t>Semi-Natural Ecosystems under Stress by Global Change Components</w:t>
      </w:r>
      <w:r w:rsidRPr="00715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AC243" w14:textId="19D8ED0B" w:rsidR="00717AF2" w:rsidRPr="007151DA" w:rsidRDefault="00717AF2" w:rsidP="00065A2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(BIOSTRESS)</w:t>
      </w:r>
    </w:p>
    <w:p w14:paraId="3D3FEDED" w14:textId="77777777" w:rsidR="00065A20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Board of Representatives, Council of Agricultural Science and Technology (Committee on</w:t>
      </w:r>
    </w:p>
    <w:p w14:paraId="7EB5D650" w14:textId="071FD980" w:rsidR="00717AF2" w:rsidRPr="007151DA" w:rsidRDefault="00717AF2" w:rsidP="00065A2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Animal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Agriculture and Environmental Issues)</w:t>
      </w:r>
    </w:p>
    <w:p w14:paraId="36462542" w14:textId="77777777" w:rsidR="00065A20" w:rsidRPr="00065A20" w:rsidRDefault="00717AF2" w:rsidP="00717AF2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USDA National Research Support Program-9, </w:t>
      </w:r>
      <w:r w:rsidRPr="00065A20">
        <w:rPr>
          <w:rFonts w:ascii="Times New Roman" w:hAnsi="Times New Roman" w:cs="Times New Roman"/>
          <w:i/>
          <w:iCs/>
          <w:sz w:val="24"/>
          <w:szCs w:val="24"/>
        </w:rPr>
        <w:t xml:space="preserve">Defining Animal Nutrition Research Priorities for </w:t>
      </w:r>
    </w:p>
    <w:p w14:paraId="0C654982" w14:textId="5F8C3222" w:rsidR="00717AF2" w:rsidRDefault="00065A20" w:rsidP="00065A2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65A2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717AF2" w:rsidRPr="00065A20">
        <w:rPr>
          <w:rFonts w:ascii="Times New Roman" w:hAnsi="Times New Roman" w:cs="Times New Roman"/>
          <w:i/>
          <w:iCs/>
          <w:sz w:val="24"/>
          <w:szCs w:val="24"/>
        </w:rPr>
        <w:t>Healthy Society</w:t>
      </w:r>
    </w:p>
    <w:p w14:paraId="6CECFC49" w14:textId="77777777" w:rsidR="003C39C6" w:rsidRDefault="003C39C6" w:rsidP="003C39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Multistate Research Coordinating and Information Exchange Group NECC 1013,</w:t>
      </w:r>
    </w:p>
    <w:p w14:paraId="4639A245" w14:textId="77777777" w:rsidR="003C39C6" w:rsidRDefault="003C39C6" w:rsidP="003C39C6">
      <w:pPr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C39C6">
        <w:rPr>
          <w:rFonts w:ascii="Times New Roman" w:hAnsi="Times New Roman" w:cs="Times New Roman"/>
          <w:i/>
          <w:iCs/>
          <w:sz w:val="24"/>
          <w:szCs w:val="24"/>
        </w:rPr>
        <w:t xml:space="preserve">Strategies to Evaluate and Mitigate Ozone Impacts on Structure and Function of </w:t>
      </w:r>
    </w:p>
    <w:p w14:paraId="5BDB4FD1" w14:textId="7D627BF0" w:rsidR="003C39C6" w:rsidRPr="003C39C6" w:rsidRDefault="003C39C6" w:rsidP="003C39C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C39C6">
        <w:rPr>
          <w:rFonts w:ascii="Times New Roman" w:hAnsi="Times New Roman" w:cs="Times New Roman"/>
          <w:i/>
          <w:iCs/>
          <w:sz w:val="24"/>
          <w:szCs w:val="24"/>
        </w:rPr>
        <w:t>Vegetation</w:t>
      </w:r>
    </w:p>
    <w:p w14:paraId="6E2379BD" w14:textId="77777777" w:rsidR="00065A20" w:rsidRPr="00065A20" w:rsidRDefault="00065A20" w:rsidP="00065A20">
      <w:pPr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24C1B979" w14:textId="77777777" w:rsidR="00717AF2" w:rsidRDefault="00717AF2" w:rsidP="00717AF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5A20">
        <w:rPr>
          <w:rFonts w:ascii="Times New Roman" w:hAnsi="Times New Roman" w:cs="Times New Roman"/>
          <w:b/>
          <w:bCs/>
          <w:sz w:val="24"/>
          <w:szCs w:val="24"/>
        </w:rPr>
        <w:t>e. Collaborators &amp; Other affiliations</w:t>
      </w:r>
    </w:p>
    <w:p w14:paraId="09DCB9DF" w14:textId="77777777" w:rsidR="00065A20" w:rsidRPr="00065A20" w:rsidRDefault="00065A20" w:rsidP="00717AF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458E73" w14:textId="38066D0E" w:rsidR="00717AF2" w:rsidRPr="007151DA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5A2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65A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151DA">
        <w:rPr>
          <w:rFonts w:ascii="Times New Roman" w:hAnsi="Times New Roman" w:cs="Times New Roman"/>
          <w:sz w:val="24"/>
          <w:szCs w:val="24"/>
        </w:rPr>
        <w:t xml:space="preserve"> The near-term goal of our collaborative research program in climate change between the Department of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 xml:space="preserve">Animal Sciences and School of Forestry &amp; Wildlife Sciences (A.H. </w:t>
      </w:r>
      <w:proofErr w:type="spellStart"/>
      <w:r w:rsidRPr="007151DA">
        <w:rPr>
          <w:rFonts w:ascii="Times New Roman" w:hAnsi="Times New Roman" w:cs="Times New Roman"/>
          <w:sz w:val="24"/>
          <w:szCs w:val="24"/>
        </w:rPr>
        <w:t>Chappelka</w:t>
      </w:r>
      <w:proofErr w:type="spellEnd"/>
      <w:r w:rsidRPr="007151DA">
        <w:rPr>
          <w:rFonts w:ascii="Times New Roman" w:hAnsi="Times New Roman" w:cs="Times New Roman"/>
          <w:sz w:val="24"/>
          <w:szCs w:val="24"/>
        </w:rPr>
        <w:t xml:space="preserve"> and S.S. </w:t>
      </w:r>
      <w:proofErr w:type="spellStart"/>
      <w:r w:rsidRPr="007151DA">
        <w:rPr>
          <w:rFonts w:ascii="Times New Roman" w:hAnsi="Times New Roman" w:cs="Times New Roman"/>
          <w:sz w:val="24"/>
          <w:szCs w:val="24"/>
        </w:rPr>
        <w:t>Ditchkoff</w:t>
      </w:r>
      <w:proofErr w:type="spellEnd"/>
      <w:r w:rsidRPr="007151DA">
        <w:rPr>
          <w:rFonts w:ascii="Times New Roman" w:hAnsi="Times New Roman" w:cs="Times New Roman"/>
          <w:sz w:val="24"/>
          <w:szCs w:val="24"/>
        </w:rPr>
        <w:t>) is to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better understand how nutritive quality of herbaceous vegetation of mammalian herbivores, primarily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ruminant animals of agricultural importance, is affected by alterations in plant cell-wall composition and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secondary chemistry resulting from exposure to phytotoxic concentrations of tropospheric (i.e., ground</w:t>
      </w:r>
      <w:r w:rsidR="00065A20">
        <w:rPr>
          <w:rFonts w:ascii="Times New Roman" w:hAnsi="Times New Roman" w:cs="Times New Roman"/>
          <w:sz w:val="24"/>
          <w:szCs w:val="24"/>
        </w:rPr>
        <w:t>-</w:t>
      </w:r>
      <w:r w:rsidRPr="007151DA">
        <w:rPr>
          <w:rFonts w:ascii="Times New Roman" w:hAnsi="Times New Roman" w:cs="Times New Roman"/>
          <w:sz w:val="24"/>
          <w:szCs w:val="24"/>
        </w:rPr>
        <w:t>level) ozone (O</w:t>
      </w:r>
      <w:r w:rsidRPr="00065A2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51DA">
        <w:rPr>
          <w:rFonts w:ascii="Times New Roman" w:hAnsi="Times New Roman" w:cs="Times New Roman"/>
          <w:sz w:val="24"/>
          <w:szCs w:val="24"/>
        </w:rPr>
        <w:t>). For well over a decade, we have collaborated extensively with US, Canadian and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European centers of excellence on a variety of vegetation types (native C4 grasses, warm season- and cool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season-adapted legumes, and improved C3 grasses) and growth habits (annual and perennial) using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diverse experimental systems (continuous stirred-tank reactors, open-top chambers and free-air systems)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at different levels of ecological organization (individual plants, in situ constructed plant communities,</w:t>
      </w:r>
    </w:p>
    <w:p w14:paraId="3A76A433" w14:textId="77777777" w:rsidR="00717AF2" w:rsidRPr="007151DA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lastRenderedPageBreak/>
        <w:t>extensively managed semi-natural grasslands, wild plant populations and intensively managed</w:t>
      </w:r>
    </w:p>
    <w:p w14:paraId="0C695E12" w14:textId="32895F39" w:rsidR="00717AF2" w:rsidRPr="007151DA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agricultural cropland). Furthermore, we have investigated interactive effects of O3 with plant competition,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N fertilization/deposition, and both ambient and elevated levels of other naturally occurring and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anthropogenic air pollutants (CO</w:t>
      </w:r>
      <w:r w:rsidRPr="00065A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51DA">
        <w:rPr>
          <w:rFonts w:ascii="Times New Roman" w:hAnsi="Times New Roman" w:cs="Times New Roman"/>
          <w:sz w:val="24"/>
          <w:szCs w:val="24"/>
        </w:rPr>
        <w:t>, SO</w:t>
      </w:r>
      <w:r w:rsidRPr="00065A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51DA">
        <w:rPr>
          <w:rFonts w:ascii="Times New Roman" w:hAnsi="Times New Roman" w:cs="Times New Roman"/>
          <w:sz w:val="24"/>
          <w:szCs w:val="24"/>
        </w:rPr>
        <w:t>, NO</w:t>
      </w:r>
      <w:r w:rsidRPr="00065A2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</w:t>
      </w:r>
      <w:r w:rsidRPr="007151DA">
        <w:rPr>
          <w:rFonts w:ascii="Times New Roman" w:hAnsi="Times New Roman" w:cs="Times New Roman"/>
          <w:sz w:val="24"/>
          <w:szCs w:val="24"/>
        </w:rPr>
        <w:t>). A long-term goal of our research program is to relate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changes in developmental plant biochemistry and physiology to alterations in interspecific plant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relationships, nutritive quality, herbivory, organic matter and litter decomposition, and nutrient cycling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dynamics of O</w:t>
      </w:r>
      <w:r w:rsidRPr="00065A2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51DA">
        <w:rPr>
          <w:rFonts w:ascii="Times New Roman" w:hAnsi="Times New Roman" w:cs="Times New Roman"/>
          <w:sz w:val="24"/>
          <w:szCs w:val="24"/>
        </w:rPr>
        <w:t>-exposed natural grasslands and improved pasturelands managed for biomass production,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wildlife food/habitat and forage production for domestic-livestock feeding/grazing, and how these might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 xml:space="preserve">be modulated by rainfall </w:t>
      </w:r>
      <w:r w:rsidR="00065A20">
        <w:rPr>
          <w:rFonts w:ascii="Times New Roman" w:hAnsi="Times New Roman" w:cs="Times New Roman"/>
          <w:sz w:val="24"/>
          <w:szCs w:val="24"/>
        </w:rPr>
        <w:t>a</w:t>
      </w:r>
      <w:r w:rsidRPr="007151DA">
        <w:rPr>
          <w:rFonts w:ascii="Times New Roman" w:hAnsi="Times New Roman" w:cs="Times New Roman"/>
          <w:sz w:val="24"/>
          <w:szCs w:val="24"/>
        </w:rPr>
        <w:t>mounts/patterns and changes in physical climate. Ultimately, we endeavor to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conduct controlled-environment experiments with large ruminant animals (e.g., sheep, cattle) in open-top</w:t>
      </w:r>
    </w:p>
    <w:p w14:paraId="658B145F" w14:textId="14AD265A" w:rsidR="00717AF2" w:rsidRPr="007151DA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>chambers and free-air systems, and incorporate data from these into landscape-level process models that</w:t>
      </w:r>
      <w:r w:rsidR="00065A20">
        <w:rPr>
          <w:rFonts w:ascii="Times New Roman" w:hAnsi="Times New Roman" w:cs="Times New Roman"/>
          <w:sz w:val="24"/>
          <w:szCs w:val="24"/>
        </w:rPr>
        <w:t xml:space="preserve"> </w:t>
      </w:r>
      <w:r w:rsidRPr="007151DA">
        <w:rPr>
          <w:rFonts w:ascii="Times New Roman" w:hAnsi="Times New Roman" w:cs="Times New Roman"/>
          <w:sz w:val="24"/>
          <w:szCs w:val="24"/>
        </w:rPr>
        <w:t>are currently being developed at Auburn University and elsewhere.</w:t>
      </w:r>
    </w:p>
    <w:p w14:paraId="0B456A75" w14:textId="77777777" w:rsidR="00065A20" w:rsidRDefault="00065A20" w:rsidP="00717AF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3996A2A" w14:textId="73D34686" w:rsidR="00717AF2" w:rsidRPr="00065A20" w:rsidRDefault="00717AF2" w:rsidP="00717AF2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65A20">
        <w:rPr>
          <w:rFonts w:ascii="Times New Roman" w:hAnsi="Times New Roman" w:cs="Times New Roman"/>
          <w:i/>
          <w:iCs/>
          <w:sz w:val="24"/>
          <w:szCs w:val="24"/>
        </w:rPr>
        <w:t>ii. Thesis/Dissertation Advisor</w:t>
      </w:r>
    </w:p>
    <w:p w14:paraId="23FF31D6" w14:textId="77777777" w:rsidR="00065A20" w:rsidRDefault="00065A20" w:rsidP="00717A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699DB3" w14:textId="0111D403" w:rsidR="00F30E91" w:rsidRPr="007151DA" w:rsidRDefault="00717AF2" w:rsidP="00717AF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Major professor or co-major professor of </w:t>
      </w:r>
      <w:r w:rsidR="006E1FE6">
        <w:rPr>
          <w:rFonts w:ascii="Times New Roman" w:hAnsi="Times New Roman" w:cs="Times New Roman"/>
          <w:sz w:val="24"/>
          <w:szCs w:val="24"/>
        </w:rPr>
        <w:t>7</w:t>
      </w:r>
      <w:r w:rsidRPr="007151DA">
        <w:rPr>
          <w:rFonts w:ascii="Times New Roman" w:hAnsi="Times New Roman" w:cs="Times New Roman"/>
          <w:sz w:val="24"/>
          <w:szCs w:val="24"/>
        </w:rPr>
        <w:t xml:space="preserve"> doctoral and </w:t>
      </w:r>
      <w:r w:rsidR="006E1FE6">
        <w:rPr>
          <w:rFonts w:ascii="Times New Roman" w:hAnsi="Times New Roman" w:cs="Times New Roman"/>
          <w:sz w:val="24"/>
          <w:szCs w:val="24"/>
        </w:rPr>
        <w:t>20</w:t>
      </w:r>
      <w:r w:rsidRPr="007151DA">
        <w:rPr>
          <w:rFonts w:ascii="Times New Roman" w:hAnsi="Times New Roman" w:cs="Times New Roman"/>
          <w:sz w:val="24"/>
          <w:szCs w:val="24"/>
        </w:rPr>
        <w:t xml:space="preserve"> master’s students' programs</w:t>
      </w:r>
      <w:r w:rsidR="006E1FE6">
        <w:rPr>
          <w:rFonts w:ascii="Times New Roman" w:hAnsi="Times New Roman" w:cs="Times New Roman"/>
          <w:sz w:val="24"/>
          <w:szCs w:val="24"/>
        </w:rPr>
        <w:t xml:space="preserve">, </w:t>
      </w:r>
      <w:r w:rsidRPr="007151DA">
        <w:rPr>
          <w:rFonts w:ascii="Times New Roman" w:hAnsi="Times New Roman" w:cs="Times New Roman"/>
          <w:sz w:val="24"/>
          <w:szCs w:val="24"/>
        </w:rPr>
        <w:t xml:space="preserve">and </w:t>
      </w:r>
      <w:r w:rsidR="006E1FE6">
        <w:rPr>
          <w:rFonts w:ascii="Times New Roman" w:hAnsi="Times New Roman" w:cs="Times New Roman"/>
          <w:sz w:val="24"/>
          <w:szCs w:val="24"/>
        </w:rPr>
        <w:t>m</w:t>
      </w:r>
      <w:r w:rsidRPr="007151DA">
        <w:rPr>
          <w:rFonts w:ascii="Times New Roman" w:hAnsi="Times New Roman" w:cs="Times New Roman"/>
          <w:sz w:val="24"/>
          <w:szCs w:val="24"/>
        </w:rPr>
        <w:t xml:space="preserve">ember of advisory committee for </w:t>
      </w:r>
      <w:r w:rsidR="006E1FE6">
        <w:rPr>
          <w:rFonts w:ascii="Times New Roman" w:hAnsi="Times New Roman" w:cs="Times New Roman"/>
          <w:sz w:val="24"/>
          <w:szCs w:val="24"/>
        </w:rPr>
        <w:t>19</w:t>
      </w:r>
      <w:r w:rsidRPr="007151DA">
        <w:rPr>
          <w:rFonts w:ascii="Times New Roman" w:hAnsi="Times New Roman" w:cs="Times New Roman"/>
          <w:sz w:val="24"/>
          <w:szCs w:val="24"/>
        </w:rPr>
        <w:t xml:space="preserve"> doctoral and </w:t>
      </w:r>
      <w:r w:rsidR="006E1FE6">
        <w:rPr>
          <w:rFonts w:ascii="Times New Roman" w:hAnsi="Times New Roman" w:cs="Times New Roman"/>
          <w:sz w:val="24"/>
          <w:szCs w:val="24"/>
        </w:rPr>
        <w:t xml:space="preserve">45 </w:t>
      </w:r>
      <w:r w:rsidRPr="007151DA">
        <w:rPr>
          <w:rFonts w:ascii="Times New Roman" w:hAnsi="Times New Roman" w:cs="Times New Roman"/>
          <w:sz w:val="24"/>
          <w:szCs w:val="24"/>
        </w:rPr>
        <w:t xml:space="preserve">master’s programs </w:t>
      </w:r>
      <w:r w:rsidR="006E1FE6">
        <w:rPr>
          <w:rFonts w:ascii="Times New Roman" w:hAnsi="Times New Roman" w:cs="Times New Roman"/>
          <w:sz w:val="24"/>
          <w:szCs w:val="24"/>
        </w:rPr>
        <w:t>completed.</w:t>
      </w:r>
    </w:p>
    <w:sectPr w:rsidR="00F30E91" w:rsidRPr="0071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F2"/>
    <w:rsid w:val="00065A20"/>
    <w:rsid w:val="001C234A"/>
    <w:rsid w:val="0031606A"/>
    <w:rsid w:val="003C39C6"/>
    <w:rsid w:val="00467B61"/>
    <w:rsid w:val="004C1A3E"/>
    <w:rsid w:val="006E1FE6"/>
    <w:rsid w:val="007151DA"/>
    <w:rsid w:val="00717AF2"/>
    <w:rsid w:val="007E076C"/>
    <w:rsid w:val="0098784B"/>
    <w:rsid w:val="00CB126F"/>
    <w:rsid w:val="00D254FD"/>
    <w:rsid w:val="00F24E4D"/>
    <w:rsid w:val="00F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B85B"/>
  <w15:chartTrackingRefBased/>
  <w15:docId w15:val="{F20EC94F-BBAF-4219-9019-134690F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3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tirb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Muntifering</dc:creator>
  <cp:keywords/>
  <dc:description/>
  <cp:lastModifiedBy>Russ Muntifering</cp:lastModifiedBy>
  <cp:revision>19</cp:revision>
  <dcterms:created xsi:type="dcterms:W3CDTF">2024-02-09T00:03:00Z</dcterms:created>
  <dcterms:modified xsi:type="dcterms:W3CDTF">2024-02-14T00:41:00Z</dcterms:modified>
</cp:coreProperties>
</file>